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E3B9E" w14:textId="07594B48" w:rsidR="00000000" w:rsidRDefault="00740F9C">
      <w:r w:rsidRPr="00740F9C">
        <w:rPr>
          <w:b/>
        </w:rPr>
        <w:t>Acquisition Building Service Date</w:t>
      </w:r>
      <w:r>
        <w:t xml:space="preserve"> – </w:t>
      </w:r>
      <w:r w:rsidR="00514E8F">
        <w:t>Highland Square</w:t>
      </w:r>
      <w:r>
        <w:t xml:space="preserve"> will be acquired on </w:t>
      </w:r>
      <w:r w:rsidR="00BC4BA3">
        <w:t>July</w:t>
      </w:r>
      <w:r>
        <w:t xml:space="preserve"> 1, 202</w:t>
      </w:r>
      <w:r w:rsidR="00BC4BA3">
        <w:t>6</w:t>
      </w:r>
      <w:r>
        <w:t xml:space="preserve">. </w:t>
      </w:r>
    </w:p>
    <w:sectPr w:rsidR="00EB0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F9C"/>
    <w:rsid w:val="00037893"/>
    <w:rsid w:val="000F2A6C"/>
    <w:rsid w:val="002F0240"/>
    <w:rsid w:val="00514E8F"/>
    <w:rsid w:val="00740F9C"/>
    <w:rsid w:val="00764EBE"/>
    <w:rsid w:val="00B6033E"/>
    <w:rsid w:val="00BC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CF3EE"/>
  <w15:chartTrackingRefBased/>
  <w15:docId w15:val="{CEF1CED1-9526-43D4-9F0F-1C8A1287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Related Partners Inc.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Percell, Tyler</dc:creator>
  <cp:keywords/>
  <dc:description/>
  <cp:lastModifiedBy>Percell, Tyler</cp:lastModifiedBy>
  <cp:revision>5</cp:revision>
  <dcterms:created xsi:type="dcterms:W3CDTF">2023-12-15T22:24:00Z</dcterms:created>
  <dcterms:modified xsi:type="dcterms:W3CDTF">2025-06-16T19:13:00Z</dcterms:modified>
</cp:coreProperties>
</file>